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3A1" w:rsidRDefault="000123A1" w:rsidP="000123A1">
      <w:pPr>
        <w:spacing w:after="0"/>
      </w:pPr>
    </w:p>
    <w:p w:rsidR="000123A1" w:rsidRPr="000123A1" w:rsidRDefault="000123A1" w:rsidP="000123A1">
      <w:pPr>
        <w:spacing w:after="0"/>
        <w:rPr>
          <w:b/>
          <w:color w:val="000000" w:themeColor="text1"/>
          <w:sz w:val="40"/>
          <w:szCs w:val="40"/>
        </w:rPr>
      </w:pPr>
      <w:r w:rsidRPr="000123A1">
        <w:rPr>
          <w:b/>
          <w:color w:val="000000" w:themeColor="text1"/>
          <w:sz w:val="40"/>
          <w:szCs w:val="40"/>
        </w:rPr>
        <w:t xml:space="preserve">Indian Council of Social Welfare (ICSW) </w:t>
      </w:r>
      <w:r>
        <w:rPr>
          <w:b/>
          <w:color w:val="000000" w:themeColor="text1"/>
          <w:sz w:val="40"/>
          <w:szCs w:val="40"/>
        </w:rPr>
        <w:t>‘</w:t>
      </w:r>
      <w:bookmarkStart w:id="0" w:name="_GoBack"/>
      <w:bookmarkEnd w:id="0"/>
      <w:r w:rsidRPr="000123A1">
        <w:rPr>
          <w:b/>
          <w:color w:val="000000" w:themeColor="text1"/>
          <w:sz w:val="40"/>
          <w:szCs w:val="40"/>
        </w:rPr>
        <w:t>Valavi Memorial Award’</w:t>
      </w:r>
    </w:p>
    <w:p w:rsidR="000123A1" w:rsidRDefault="000123A1" w:rsidP="000123A1">
      <w:pPr>
        <w:spacing w:after="0"/>
      </w:pPr>
    </w:p>
    <w:p w:rsidR="000123A1" w:rsidRDefault="000123A1" w:rsidP="000123A1">
      <w:pPr>
        <w:spacing w:after="0" w:line="360" w:lineRule="auto"/>
        <w:jc w:val="both"/>
      </w:pPr>
      <w:r>
        <w:t xml:space="preserve">‘Indian council of Social Welfare (ICSW) Valavi Memorial Award’ is instituted to recognize Institutions for the dedicated and excellent service in the field of social welfare. The award is instituted in memory of Late Sri John P. Valavi (1917 - 2008), the Founding Secretary of Indian council of Social Welfare (ICSW), Kerala. The </w:t>
      </w:r>
      <w:r>
        <w:t>honour</w:t>
      </w:r>
      <w:r>
        <w:t xml:space="preserve"> consists of a cash award of Rs. 10001 and citation. The award is usually presented during the annual social work students' gathering (Rendezvous or ICSW Sangamom. (State level NGOs Meet).</w:t>
      </w:r>
    </w:p>
    <w:p w:rsidR="000123A1" w:rsidRDefault="000123A1" w:rsidP="000123A1">
      <w:pPr>
        <w:spacing w:after="0" w:line="360" w:lineRule="auto"/>
        <w:jc w:val="both"/>
      </w:pPr>
      <w:r>
        <w:t xml:space="preserve">Winners of the ‘Indian council of Social Welfare (ICSW) Valavi Memorial’ Award </w:t>
      </w:r>
    </w:p>
    <w:p w:rsidR="000123A1" w:rsidRDefault="000123A1" w:rsidP="000123A1">
      <w:pPr>
        <w:spacing w:after="0" w:line="360" w:lineRule="auto"/>
        <w:jc w:val="both"/>
      </w:pPr>
      <w:r w:rsidRPr="000123A1">
        <w:t>First  Award in 2011 was won by Sneha Trust (Institution for mentally ill, elderly and children), Snehamandiram,</w:t>
      </w:r>
      <w:r>
        <w:t xml:space="preserve"> </w:t>
      </w:r>
      <w:r w:rsidRPr="000123A1">
        <w:t>Idukki,</w:t>
      </w:r>
      <w:r>
        <w:t xml:space="preserve"> </w:t>
      </w:r>
      <w:r w:rsidRPr="000123A1">
        <w:t>.</w:t>
      </w:r>
      <w:r>
        <w:t xml:space="preserve">The </w:t>
      </w:r>
      <w:r w:rsidRPr="000123A1">
        <w:t>Second Award in 2012 was instituted to Bethlehem AbhayaBhavan,</w:t>
      </w:r>
      <w:r>
        <w:t xml:space="preserve"> </w:t>
      </w:r>
      <w:r w:rsidRPr="000123A1">
        <w:t>Koovappady,Ernakulam. Third Award in 2013 was bagged by District Women’s Council,</w:t>
      </w:r>
      <w:r>
        <w:t xml:space="preserve"> </w:t>
      </w:r>
      <w:r w:rsidRPr="000123A1">
        <w:t>Cheruthony, Idukki</w:t>
      </w:r>
      <w:r>
        <w:t>.</w:t>
      </w:r>
      <w:r w:rsidRPr="000123A1">
        <w:tab/>
      </w:r>
    </w:p>
    <w:p w:rsidR="000123A1" w:rsidRDefault="000123A1" w:rsidP="000123A1">
      <w:pPr>
        <w:spacing w:after="0" w:line="360" w:lineRule="auto"/>
        <w:jc w:val="both"/>
      </w:pPr>
      <w:r>
        <w:t>The 4th ICSW Valavi Memorial Award is dedicated to recognize Institutions rendering exemplary Care of the Elderly in the State.</w:t>
      </w:r>
    </w:p>
    <w:p w:rsidR="000123A1" w:rsidRDefault="000123A1" w:rsidP="000123A1">
      <w:pPr>
        <w:spacing w:after="0" w:line="360" w:lineRule="auto"/>
        <w:jc w:val="both"/>
      </w:pPr>
      <w:r>
        <w:t>Eligibility</w:t>
      </w:r>
    </w:p>
    <w:p w:rsidR="000123A1" w:rsidRDefault="000123A1" w:rsidP="000123A1">
      <w:pPr>
        <w:spacing w:after="0" w:line="360" w:lineRule="auto"/>
        <w:jc w:val="both"/>
      </w:pPr>
      <w:r>
        <w:t xml:space="preserve">Any non-governmental organization / voluntary organization / charitable organization with humanitarian perspective who have been working in the care of the Elderly for a minimum of three years are eligible for the award. </w:t>
      </w:r>
    </w:p>
    <w:p w:rsidR="000123A1" w:rsidRPr="000123A1" w:rsidRDefault="000123A1" w:rsidP="000123A1">
      <w:pPr>
        <w:spacing w:after="0" w:line="360" w:lineRule="auto"/>
        <w:jc w:val="both"/>
        <w:rPr>
          <w:b/>
          <w:color w:val="000000" w:themeColor="text1"/>
        </w:rPr>
      </w:pPr>
      <w:r w:rsidRPr="000123A1">
        <w:rPr>
          <w:b/>
          <w:color w:val="000000" w:themeColor="text1"/>
        </w:rPr>
        <w:t>Award Application process</w:t>
      </w:r>
    </w:p>
    <w:p w:rsidR="000123A1" w:rsidRDefault="000123A1" w:rsidP="000123A1">
      <w:pPr>
        <w:spacing w:after="0" w:line="360" w:lineRule="auto"/>
        <w:jc w:val="both"/>
      </w:pPr>
      <w:r>
        <w:t>Eligible Institutions should apply using the ICSW Valavi Award Application form accompanied by the following documents-</w:t>
      </w:r>
    </w:p>
    <w:p w:rsidR="000123A1" w:rsidRDefault="000123A1" w:rsidP="000123A1">
      <w:pPr>
        <w:spacing w:after="0" w:line="360" w:lineRule="auto"/>
      </w:pPr>
      <w:r>
        <w:t>Complete profile of the organization</w:t>
      </w:r>
    </w:p>
    <w:p w:rsidR="000123A1" w:rsidRDefault="000123A1" w:rsidP="000123A1">
      <w:pPr>
        <w:spacing w:after="0" w:line="360" w:lineRule="auto"/>
      </w:pPr>
      <w:r>
        <w:t>Brochure of the Institution</w:t>
      </w:r>
    </w:p>
    <w:p w:rsidR="000123A1" w:rsidRDefault="000123A1" w:rsidP="000123A1">
      <w:pPr>
        <w:spacing w:after="0" w:line="360" w:lineRule="auto"/>
      </w:pPr>
      <w:r>
        <w:t>Annual Report</w:t>
      </w:r>
    </w:p>
    <w:p w:rsidR="000123A1" w:rsidRDefault="000123A1" w:rsidP="000123A1">
      <w:pPr>
        <w:spacing w:after="0" w:line="360" w:lineRule="auto"/>
      </w:pPr>
      <w:r>
        <w:t>Achievements</w:t>
      </w:r>
    </w:p>
    <w:p w:rsidR="000123A1" w:rsidRDefault="000123A1" w:rsidP="000123A1">
      <w:pPr>
        <w:spacing w:after="0" w:line="360" w:lineRule="auto"/>
      </w:pPr>
      <w:r>
        <w:t>The Award time lines:</w:t>
      </w:r>
    </w:p>
    <w:p w:rsidR="000123A1" w:rsidRDefault="000123A1" w:rsidP="000123A1">
      <w:pPr>
        <w:spacing w:after="0" w:line="360" w:lineRule="auto"/>
      </w:pPr>
    </w:p>
    <w:p w:rsidR="006750EE" w:rsidRPr="000123A1" w:rsidRDefault="006750EE" w:rsidP="000123A1">
      <w:pPr>
        <w:spacing w:after="0" w:line="360" w:lineRule="auto"/>
      </w:pPr>
    </w:p>
    <w:sectPr w:rsidR="006750EE" w:rsidRPr="000123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41"/>
    <w:rsid w:val="000123A1"/>
    <w:rsid w:val="004C3141"/>
    <w:rsid w:val="006750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D8B5"/>
  <w15:chartTrackingRefBased/>
  <w15:docId w15:val="{E7584DE3-07E6-4CB7-A1A6-10737591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2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2019-12-06T09:50:00Z</dcterms:created>
  <dcterms:modified xsi:type="dcterms:W3CDTF">2019-12-06T09:58:00Z</dcterms:modified>
</cp:coreProperties>
</file>